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2EB" w:rsidRDefault="005912EB" w:rsidP="005912EB">
      <w:pPr>
        <w:pStyle w:val="Heading2"/>
        <w:rPr>
          <w:rFonts w:ascii="Georgia" w:hAnsi="Georgia"/>
          <w:color w:val="505050"/>
        </w:rPr>
      </w:pPr>
      <w:r>
        <w:rPr>
          <w:rFonts w:ascii="Georgia" w:hAnsi="Georgia"/>
          <w:color w:val="505050"/>
        </w:rPr>
        <w:t>Abstract</w:t>
      </w:r>
    </w:p>
    <w:p w:rsidR="005912EB" w:rsidRDefault="005912EB" w:rsidP="005912EB">
      <w:pPr>
        <w:pStyle w:val="NormalWeb"/>
        <w:spacing w:before="0" w:beforeAutospacing="0" w:after="0" w:afterAutospacing="0"/>
        <w:rPr>
          <w:rFonts w:ascii="Georgia" w:hAnsi="Georgia"/>
          <w:color w:val="2E2E2E"/>
          <w:sz w:val="27"/>
          <w:szCs w:val="27"/>
        </w:rPr>
      </w:pPr>
      <w:r>
        <w:rPr>
          <w:rFonts w:ascii="Georgia" w:hAnsi="Georgia"/>
          <w:color w:val="2E2E2E"/>
          <w:sz w:val="27"/>
          <w:szCs w:val="27"/>
        </w:rPr>
        <w:t>Triangular conduits provide low pressure drop and low heat transfer coefficient compared to circular and other shapes of non-circular passages. The advantage of their low pressure drop motivated this research to increase the heat transfer rate by using two passive methods; vortex generators and nanofluids. Turbulent flow-forced convective heat transfer of Al</w:t>
      </w:r>
      <w:r>
        <w:rPr>
          <w:rFonts w:ascii="Georgia" w:hAnsi="Georgia"/>
          <w:color w:val="2E2E2E"/>
          <w:sz w:val="20"/>
          <w:szCs w:val="20"/>
          <w:vertAlign w:val="subscript"/>
        </w:rPr>
        <w:t>2</w:t>
      </w:r>
      <w:r>
        <w:rPr>
          <w:rFonts w:ascii="Georgia" w:hAnsi="Georgia"/>
          <w:color w:val="2E2E2E"/>
          <w:sz w:val="27"/>
          <w:szCs w:val="27"/>
        </w:rPr>
        <w:t>O</w:t>
      </w:r>
      <w:r>
        <w:rPr>
          <w:rFonts w:ascii="Georgia" w:hAnsi="Georgia"/>
          <w:color w:val="2E2E2E"/>
          <w:sz w:val="20"/>
          <w:szCs w:val="20"/>
          <w:vertAlign w:val="subscript"/>
        </w:rPr>
        <w:t>3</w:t>
      </w:r>
      <w:r>
        <w:rPr>
          <w:rFonts w:ascii="Georgia" w:hAnsi="Georgia"/>
          <w:color w:val="2E2E2E"/>
          <w:sz w:val="27"/>
          <w:szCs w:val="27"/>
        </w:rPr>
        <w:t>/water and CuO/water nanofluids in an equilateral triangular passage with a delta-winglet pair of vortex generator is numerically studied in three-dimensions. A two-phase mixture model is utilized to simulate the fluid flow considering variable properties for nanofluids whereas those of solid nanoparticles are constant. The study is carried out to examine the effect of the different types of nanofluids, different volume fractions with a wide range of Reynolds numbers on the heat transfer and pressure drop penalty. A comparison between the nanofluid and the base fluid heat transfer is performed in this research. The Al</w:t>
      </w:r>
      <w:r>
        <w:rPr>
          <w:rFonts w:ascii="Georgia" w:hAnsi="Georgia"/>
          <w:color w:val="2E2E2E"/>
          <w:sz w:val="20"/>
          <w:szCs w:val="20"/>
          <w:vertAlign w:val="subscript"/>
        </w:rPr>
        <w:t>2</w:t>
      </w:r>
      <w:r>
        <w:rPr>
          <w:rFonts w:ascii="Georgia" w:hAnsi="Georgia"/>
          <w:color w:val="2E2E2E"/>
          <w:sz w:val="27"/>
          <w:szCs w:val="27"/>
        </w:rPr>
        <w:t>O</w:t>
      </w:r>
      <w:r>
        <w:rPr>
          <w:rFonts w:ascii="Georgia" w:hAnsi="Georgia"/>
          <w:color w:val="2E2E2E"/>
          <w:sz w:val="20"/>
          <w:szCs w:val="20"/>
          <w:vertAlign w:val="subscript"/>
        </w:rPr>
        <w:t>3</w:t>
      </w:r>
      <w:r>
        <w:rPr>
          <w:rFonts w:ascii="Georgia" w:hAnsi="Georgia"/>
          <w:color w:val="2E2E2E"/>
          <w:sz w:val="27"/>
          <w:szCs w:val="27"/>
        </w:rPr>
        <w:t>/water nanofluid shows great enhancement in heat transfer with the maximum overall performance of 45.7% at 3 vol.% and </w:t>
      </w:r>
      <w:r>
        <w:rPr>
          <w:rStyle w:val="Emphasis"/>
          <w:rFonts w:ascii="Georgia" w:hAnsi="Georgia"/>
          <w:color w:val="2E2E2E"/>
          <w:sz w:val="27"/>
          <w:szCs w:val="27"/>
        </w:rPr>
        <w:t>Re</w:t>
      </w:r>
      <w:r>
        <w:rPr>
          <w:rFonts w:ascii="Georgia" w:hAnsi="Georgia"/>
          <w:color w:val="2E2E2E"/>
          <w:sz w:val="27"/>
          <w:szCs w:val="27"/>
        </w:rPr>
        <w:t> = 16,000 compared to the base fluid. High heat transfer and low pressure drop are observed by using nanofluid and VG simultaneously.</w:t>
      </w:r>
    </w:p>
    <w:p w:rsidR="00F41A14" w:rsidRPr="005912EB" w:rsidRDefault="00F41A14" w:rsidP="005912EB">
      <w:bookmarkStart w:id="0" w:name="_GoBack"/>
      <w:bookmarkEnd w:id="0"/>
    </w:p>
    <w:sectPr w:rsidR="00F41A14" w:rsidRPr="005912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4ED"/>
    <w:rsid w:val="001A1852"/>
    <w:rsid w:val="005912EB"/>
    <w:rsid w:val="00635894"/>
    <w:rsid w:val="00647EB9"/>
    <w:rsid w:val="007A01DA"/>
    <w:rsid w:val="00810B19"/>
    <w:rsid w:val="00997A7D"/>
    <w:rsid w:val="00A105BC"/>
    <w:rsid w:val="00B51500"/>
    <w:rsid w:val="00C94705"/>
    <w:rsid w:val="00DD443E"/>
    <w:rsid w:val="00E044ED"/>
    <w:rsid w:val="00F15F33"/>
    <w:rsid w:val="00F41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13F01-49F5-41CA-B146-F0E74CFA2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97A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7A7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97A7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51500"/>
    <w:rPr>
      <w:i/>
      <w:iCs/>
    </w:rPr>
  </w:style>
  <w:style w:type="character" w:styleId="Hyperlink">
    <w:name w:val="Hyperlink"/>
    <w:basedOn w:val="DefaultParagraphFont"/>
    <w:uiPriority w:val="99"/>
    <w:semiHidden/>
    <w:unhideWhenUsed/>
    <w:rsid w:val="001A18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393">
      <w:bodyDiv w:val="1"/>
      <w:marLeft w:val="0"/>
      <w:marRight w:val="0"/>
      <w:marTop w:val="0"/>
      <w:marBottom w:val="0"/>
      <w:divBdr>
        <w:top w:val="none" w:sz="0" w:space="0" w:color="auto"/>
        <w:left w:val="none" w:sz="0" w:space="0" w:color="auto"/>
        <w:bottom w:val="none" w:sz="0" w:space="0" w:color="auto"/>
        <w:right w:val="none" w:sz="0" w:space="0" w:color="auto"/>
      </w:divBdr>
      <w:divsChild>
        <w:div w:id="1187600026">
          <w:marLeft w:val="0"/>
          <w:marRight w:val="0"/>
          <w:marTop w:val="0"/>
          <w:marBottom w:val="0"/>
          <w:divBdr>
            <w:top w:val="none" w:sz="0" w:space="0" w:color="auto"/>
            <w:left w:val="none" w:sz="0" w:space="0" w:color="auto"/>
            <w:bottom w:val="none" w:sz="0" w:space="0" w:color="auto"/>
            <w:right w:val="none" w:sz="0" w:space="0" w:color="auto"/>
          </w:divBdr>
        </w:div>
      </w:divsChild>
    </w:div>
    <w:div w:id="359550645">
      <w:bodyDiv w:val="1"/>
      <w:marLeft w:val="0"/>
      <w:marRight w:val="0"/>
      <w:marTop w:val="0"/>
      <w:marBottom w:val="0"/>
      <w:divBdr>
        <w:top w:val="none" w:sz="0" w:space="0" w:color="auto"/>
        <w:left w:val="none" w:sz="0" w:space="0" w:color="auto"/>
        <w:bottom w:val="none" w:sz="0" w:space="0" w:color="auto"/>
        <w:right w:val="none" w:sz="0" w:space="0" w:color="auto"/>
      </w:divBdr>
      <w:divsChild>
        <w:div w:id="1408647403">
          <w:marLeft w:val="0"/>
          <w:marRight w:val="0"/>
          <w:marTop w:val="0"/>
          <w:marBottom w:val="0"/>
          <w:divBdr>
            <w:top w:val="none" w:sz="0" w:space="0" w:color="auto"/>
            <w:left w:val="none" w:sz="0" w:space="0" w:color="auto"/>
            <w:bottom w:val="none" w:sz="0" w:space="0" w:color="auto"/>
            <w:right w:val="none" w:sz="0" w:space="0" w:color="auto"/>
          </w:divBdr>
        </w:div>
      </w:divsChild>
    </w:div>
    <w:div w:id="420026290">
      <w:bodyDiv w:val="1"/>
      <w:marLeft w:val="0"/>
      <w:marRight w:val="0"/>
      <w:marTop w:val="0"/>
      <w:marBottom w:val="0"/>
      <w:divBdr>
        <w:top w:val="none" w:sz="0" w:space="0" w:color="auto"/>
        <w:left w:val="none" w:sz="0" w:space="0" w:color="auto"/>
        <w:bottom w:val="none" w:sz="0" w:space="0" w:color="auto"/>
        <w:right w:val="none" w:sz="0" w:space="0" w:color="auto"/>
      </w:divBdr>
      <w:divsChild>
        <w:div w:id="1061949749">
          <w:marLeft w:val="0"/>
          <w:marRight w:val="0"/>
          <w:marTop w:val="0"/>
          <w:marBottom w:val="0"/>
          <w:divBdr>
            <w:top w:val="none" w:sz="0" w:space="0" w:color="auto"/>
            <w:left w:val="none" w:sz="0" w:space="0" w:color="auto"/>
            <w:bottom w:val="none" w:sz="0" w:space="0" w:color="auto"/>
            <w:right w:val="none" w:sz="0" w:space="0" w:color="auto"/>
          </w:divBdr>
        </w:div>
      </w:divsChild>
    </w:div>
    <w:div w:id="453255246">
      <w:bodyDiv w:val="1"/>
      <w:marLeft w:val="0"/>
      <w:marRight w:val="0"/>
      <w:marTop w:val="0"/>
      <w:marBottom w:val="0"/>
      <w:divBdr>
        <w:top w:val="none" w:sz="0" w:space="0" w:color="auto"/>
        <w:left w:val="none" w:sz="0" w:space="0" w:color="auto"/>
        <w:bottom w:val="none" w:sz="0" w:space="0" w:color="auto"/>
        <w:right w:val="none" w:sz="0" w:space="0" w:color="auto"/>
      </w:divBdr>
      <w:divsChild>
        <w:div w:id="1286034939">
          <w:marLeft w:val="0"/>
          <w:marRight w:val="0"/>
          <w:marTop w:val="0"/>
          <w:marBottom w:val="0"/>
          <w:divBdr>
            <w:top w:val="none" w:sz="0" w:space="0" w:color="auto"/>
            <w:left w:val="none" w:sz="0" w:space="0" w:color="auto"/>
            <w:bottom w:val="none" w:sz="0" w:space="0" w:color="auto"/>
            <w:right w:val="none" w:sz="0" w:space="0" w:color="auto"/>
          </w:divBdr>
        </w:div>
      </w:divsChild>
    </w:div>
    <w:div w:id="877279717">
      <w:bodyDiv w:val="1"/>
      <w:marLeft w:val="0"/>
      <w:marRight w:val="0"/>
      <w:marTop w:val="0"/>
      <w:marBottom w:val="0"/>
      <w:divBdr>
        <w:top w:val="none" w:sz="0" w:space="0" w:color="auto"/>
        <w:left w:val="none" w:sz="0" w:space="0" w:color="auto"/>
        <w:bottom w:val="none" w:sz="0" w:space="0" w:color="auto"/>
        <w:right w:val="none" w:sz="0" w:space="0" w:color="auto"/>
      </w:divBdr>
      <w:divsChild>
        <w:div w:id="1234003309">
          <w:marLeft w:val="0"/>
          <w:marRight w:val="0"/>
          <w:marTop w:val="0"/>
          <w:marBottom w:val="0"/>
          <w:divBdr>
            <w:top w:val="none" w:sz="0" w:space="0" w:color="auto"/>
            <w:left w:val="none" w:sz="0" w:space="0" w:color="auto"/>
            <w:bottom w:val="none" w:sz="0" w:space="0" w:color="auto"/>
            <w:right w:val="none" w:sz="0" w:space="0" w:color="auto"/>
          </w:divBdr>
        </w:div>
      </w:divsChild>
    </w:div>
    <w:div w:id="974872301">
      <w:bodyDiv w:val="1"/>
      <w:marLeft w:val="0"/>
      <w:marRight w:val="0"/>
      <w:marTop w:val="0"/>
      <w:marBottom w:val="0"/>
      <w:divBdr>
        <w:top w:val="none" w:sz="0" w:space="0" w:color="auto"/>
        <w:left w:val="none" w:sz="0" w:space="0" w:color="auto"/>
        <w:bottom w:val="none" w:sz="0" w:space="0" w:color="auto"/>
        <w:right w:val="none" w:sz="0" w:space="0" w:color="auto"/>
      </w:divBdr>
      <w:divsChild>
        <w:div w:id="838471766">
          <w:marLeft w:val="0"/>
          <w:marRight w:val="0"/>
          <w:marTop w:val="0"/>
          <w:marBottom w:val="0"/>
          <w:divBdr>
            <w:top w:val="none" w:sz="0" w:space="0" w:color="auto"/>
            <w:left w:val="none" w:sz="0" w:space="0" w:color="auto"/>
            <w:bottom w:val="none" w:sz="0" w:space="0" w:color="auto"/>
            <w:right w:val="none" w:sz="0" w:space="0" w:color="auto"/>
          </w:divBdr>
        </w:div>
      </w:divsChild>
    </w:div>
    <w:div w:id="1018002398">
      <w:bodyDiv w:val="1"/>
      <w:marLeft w:val="0"/>
      <w:marRight w:val="0"/>
      <w:marTop w:val="0"/>
      <w:marBottom w:val="0"/>
      <w:divBdr>
        <w:top w:val="none" w:sz="0" w:space="0" w:color="auto"/>
        <w:left w:val="none" w:sz="0" w:space="0" w:color="auto"/>
        <w:bottom w:val="none" w:sz="0" w:space="0" w:color="auto"/>
        <w:right w:val="none" w:sz="0" w:space="0" w:color="auto"/>
      </w:divBdr>
      <w:divsChild>
        <w:div w:id="237248803">
          <w:marLeft w:val="0"/>
          <w:marRight w:val="0"/>
          <w:marTop w:val="0"/>
          <w:marBottom w:val="120"/>
          <w:divBdr>
            <w:top w:val="none" w:sz="0" w:space="0" w:color="auto"/>
            <w:left w:val="none" w:sz="0" w:space="0" w:color="auto"/>
            <w:bottom w:val="none" w:sz="0" w:space="0" w:color="auto"/>
            <w:right w:val="none" w:sz="0" w:space="0" w:color="auto"/>
          </w:divBdr>
          <w:divsChild>
            <w:div w:id="1710565679">
              <w:marLeft w:val="0"/>
              <w:marRight w:val="0"/>
              <w:marTop w:val="0"/>
              <w:marBottom w:val="0"/>
              <w:divBdr>
                <w:top w:val="none" w:sz="0" w:space="0" w:color="auto"/>
                <w:left w:val="none" w:sz="0" w:space="0" w:color="auto"/>
                <w:bottom w:val="none" w:sz="0" w:space="0" w:color="auto"/>
                <w:right w:val="none" w:sz="0" w:space="0" w:color="auto"/>
              </w:divBdr>
            </w:div>
          </w:divsChild>
        </w:div>
        <w:div w:id="1539899814">
          <w:marLeft w:val="0"/>
          <w:marRight w:val="0"/>
          <w:marTop w:val="0"/>
          <w:marBottom w:val="120"/>
          <w:divBdr>
            <w:top w:val="none" w:sz="0" w:space="0" w:color="auto"/>
            <w:left w:val="none" w:sz="0" w:space="0" w:color="auto"/>
            <w:bottom w:val="none" w:sz="0" w:space="0" w:color="auto"/>
            <w:right w:val="none" w:sz="0" w:space="0" w:color="auto"/>
          </w:divBdr>
          <w:divsChild>
            <w:div w:id="114951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229301">
      <w:bodyDiv w:val="1"/>
      <w:marLeft w:val="0"/>
      <w:marRight w:val="0"/>
      <w:marTop w:val="0"/>
      <w:marBottom w:val="0"/>
      <w:divBdr>
        <w:top w:val="none" w:sz="0" w:space="0" w:color="auto"/>
        <w:left w:val="none" w:sz="0" w:space="0" w:color="auto"/>
        <w:bottom w:val="none" w:sz="0" w:space="0" w:color="auto"/>
        <w:right w:val="none" w:sz="0" w:space="0" w:color="auto"/>
      </w:divBdr>
      <w:divsChild>
        <w:div w:id="1324579014">
          <w:marLeft w:val="0"/>
          <w:marRight w:val="0"/>
          <w:marTop w:val="0"/>
          <w:marBottom w:val="0"/>
          <w:divBdr>
            <w:top w:val="none" w:sz="0" w:space="0" w:color="auto"/>
            <w:left w:val="none" w:sz="0" w:space="0" w:color="auto"/>
            <w:bottom w:val="none" w:sz="0" w:space="0" w:color="auto"/>
            <w:right w:val="none" w:sz="0" w:space="0" w:color="auto"/>
          </w:divBdr>
        </w:div>
      </w:divsChild>
    </w:div>
    <w:div w:id="2004620569">
      <w:bodyDiv w:val="1"/>
      <w:marLeft w:val="0"/>
      <w:marRight w:val="0"/>
      <w:marTop w:val="0"/>
      <w:marBottom w:val="0"/>
      <w:divBdr>
        <w:top w:val="none" w:sz="0" w:space="0" w:color="auto"/>
        <w:left w:val="none" w:sz="0" w:space="0" w:color="auto"/>
        <w:bottom w:val="none" w:sz="0" w:space="0" w:color="auto"/>
        <w:right w:val="none" w:sz="0" w:space="0" w:color="auto"/>
      </w:divBdr>
      <w:divsChild>
        <w:div w:id="806051826">
          <w:marLeft w:val="0"/>
          <w:marRight w:val="0"/>
          <w:marTop w:val="0"/>
          <w:marBottom w:val="0"/>
          <w:divBdr>
            <w:top w:val="none" w:sz="0" w:space="0" w:color="auto"/>
            <w:left w:val="none" w:sz="0" w:space="0" w:color="auto"/>
            <w:bottom w:val="none" w:sz="0" w:space="0" w:color="auto"/>
            <w:right w:val="none" w:sz="0" w:space="0" w:color="auto"/>
          </w:divBdr>
        </w:div>
      </w:divsChild>
    </w:div>
    <w:div w:id="2012021562">
      <w:bodyDiv w:val="1"/>
      <w:marLeft w:val="0"/>
      <w:marRight w:val="0"/>
      <w:marTop w:val="0"/>
      <w:marBottom w:val="0"/>
      <w:divBdr>
        <w:top w:val="none" w:sz="0" w:space="0" w:color="auto"/>
        <w:left w:val="none" w:sz="0" w:space="0" w:color="auto"/>
        <w:bottom w:val="none" w:sz="0" w:space="0" w:color="auto"/>
        <w:right w:val="none" w:sz="0" w:space="0" w:color="auto"/>
      </w:divBdr>
      <w:divsChild>
        <w:div w:id="306979709">
          <w:marLeft w:val="0"/>
          <w:marRight w:val="0"/>
          <w:marTop w:val="0"/>
          <w:marBottom w:val="0"/>
          <w:divBdr>
            <w:top w:val="none" w:sz="0" w:space="0" w:color="auto"/>
            <w:left w:val="none" w:sz="0" w:space="0" w:color="auto"/>
            <w:bottom w:val="none" w:sz="0" w:space="0" w:color="auto"/>
            <w:right w:val="none" w:sz="0" w:space="0" w:color="auto"/>
          </w:divBdr>
        </w:div>
      </w:divsChild>
    </w:div>
    <w:div w:id="2089764778">
      <w:bodyDiv w:val="1"/>
      <w:marLeft w:val="0"/>
      <w:marRight w:val="0"/>
      <w:marTop w:val="0"/>
      <w:marBottom w:val="0"/>
      <w:divBdr>
        <w:top w:val="none" w:sz="0" w:space="0" w:color="auto"/>
        <w:left w:val="none" w:sz="0" w:space="0" w:color="auto"/>
        <w:bottom w:val="none" w:sz="0" w:space="0" w:color="auto"/>
        <w:right w:val="none" w:sz="0" w:space="0" w:color="auto"/>
      </w:divBdr>
      <w:divsChild>
        <w:div w:id="696008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187</Words>
  <Characters>1069</Characters>
  <Application>Microsoft Office Word</Application>
  <DocSecurity>0</DocSecurity>
  <Lines>8</Lines>
  <Paragraphs>2</Paragraphs>
  <ScaleCrop>false</ScaleCrop>
  <Company>SACC</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Diyar</dc:creator>
  <cp:keywords/>
  <dc:description/>
  <cp:lastModifiedBy>Diyar</cp:lastModifiedBy>
  <cp:revision>25</cp:revision>
  <dcterms:created xsi:type="dcterms:W3CDTF">2022-10-20T14:48:00Z</dcterms:created>
  <dcterms:modified xsi:type="dcterms:W3CDTF">2022-10-20T15:42:00Z</dcterms:modified>
</cp:coreProperties>
</file>