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DE" w:rsidRDefault="00D05DDE" w:rsidP="00D05DDE">
      <w:pPr>
        <w:pStyle w:val="Heading2"/>
        <w:rPr>
          <w:rFonts w:ascii="Georgia" w:hAnsi="Georgia"/>
          <w:color w:val="505050"/>
        </w:rPr>
      </w:pPr>
      <w:r>
        <w:rPr>
          <w:rFonts w:ascii="Georgia" w:hAnsi="Georgia"/>
          <w:color w:val="505050"/>
        </w:rPr>
        <w:t>Abstract</w:t>
      </w:r>
    </w:p>
    <w:p w:rsidR="00D05DDE" w:rsidRDefault="00D05DDE" w:rsidP="00D05DDE">
      <w:pPr>
        <w:pStyle w:val="NormalWeb"/>
        <w:spacing w:before="0" w:beforeAutospacing="0" w:after="0" w:afterAutospacing="0"/>
        <w:rPr>
          <w:rFonts w:ascii="Georgia" w:hAnsi="Georgia"/>
          <w:color w:val="2E2E2E"/>
          <w:sz w:val="27"/>
          <w:szCs w:val="27"/>
        </w:rPr>
      </w:pPr>
      <w:r>
        <w:rPr>
          <w:rFonts w:ascii="Georgia" w:hAnsi="Georgia"/>
          <w:color w:val="2E2E2E"/>
          <w:sz w:val="27"/>
          <w:szCs w:val="27"/>
        </w:rPr>
        <w:t xml:space="preserve">This study presents the effect of </w:t>
      </w:r>
      <w:proofErr w:type="spellStart"/>
      <w:r>
        <w:rPr>
          <w:rFonts w:ascii="Georgia" w:hAnsi="Georgia"/>
          <w:color w:val="2E2E2E"/>
          <w:sz w:val="27"/>
          <w:szCs w:val="27"/>
        </w:rPr>
        <w:t>nanofluid</w:t>
      </w:r>
      <w:proofErr w:type="spellEnd"/>
      <w:r>
        <w:rPr>
          <w:rFonts w:ascii="Georgia" w:hAnsi="Georgia"/>
          <w:color w:val="2E2E2E"/>
          <w:sz w:val="27"/>
          <w:szCs w:val="27"/>
        </w:rPr>
        <w:t xml:space="preserve"> and vortex generators compound on heat transfer and friction factor in an equilateral triangular duct experimentally. Two different types of </w:t>
      </w:r>
      <w:proofErr w:type="spellStart"/>
      <w:r>
        <w:rPr>
          <w:rFonts w:ascii="Georgia" w:hAnsi="Georgia"/>
          <w:color w:val="2E2E2E"/>
          <w:sz w:val="27"/>
          <w:szCs w:val="27"/>
        </w:rPr>
        <w:t>nanofluids</w:t>
      </w:r>
      <w:proofErr w:type="spellEnd"/>
      <w:r>
        <w:rPr>
          <w:rFonts w:ascii="Georgia" w:hAnsi="Georgia"/>
          <w:color w:val="2E2E2E"/>
          <w:sz w:val="27"/>
          <w:szCs w:val="27"/>
        </w:rPr>
        <w:t xml:space="preserve"> namely, Al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O</w:t>
      </w:r>
      <w:r>
        <w:rPr>
          <w:rFonts w:ascii="Georgia" w:hAnsi="Georgia"/>
          <w:color w:val="2E2E2E"/>
          <w:sz w:val="20"/>
          <w:szCs w:val="20"/>
          <w:vertAlign w:val="subscript"/>
        </w:rPr>
        <w:t>3</w:t>
      </w:r>
      <w:r>
        <w:rPr>
          <w:rFonts w:ascii="Georgia" w:hAnsi="Georgia"/>
          <w:color w:val="2E2E2E"/>
          <w:sz w:val="27"/>
          <w:szCs w:val="27"/>
        </w:rPr>
        <w:t> and SiO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 nanoparticles suspended in distilled water (</w:t>
      </w:r>
      <w:r>
        <w:rPr>
          <w:rStyle w:val="Emphasis"/>
          <w:rFonts w:ascii="Georgia" w:hAnsi="Georgia"/>
          <w:color w:val="2E2E2E"/>
          <w:sz w:val="27"/>
          <w:szCs w:val="27"/>
        </w:rPr>
        <w:t>DW</w:t>
      </w:r>
      <w:r>
        <w:rPr>
          <w:rFonts w:ascii="Georgia" w:hAnsi="Georgia"/>
          <w:color w:val="2E2E2E"/>
          <w:sz w:val="27"/>
          <w:szCs w:val="27"/>
        </w:rPr>
        <w:t xml:space="preserve">) with two particle concentrations were successfully prepared and tested. A wide range of Reynolds number was covered from 500 to 8000, approximately. The results of smooth triangular duct using water as a working fluid were validated with literatures and a good agreement was obtained. The present results show a good enhancement in heat transfer by using vortex generator with base fluid while a significant enhancement was registered by using the compound of vortex generator and </w:t>
      </w:r>
      <w:proofErr w:type="spellStart"/>
      <w:r>
        <w:rPr>
          <w:rFonts w:ascii="Georgia" w:hAnsi="Georgia"/>
          <w:color w:val="2E2E2E"/>
          <w:sz w:val="27"/>
          <w:szCs w:val="27"/>
        </w:rPr>
        <w:t>nanofluids</w:t>
      </w:r>
      <w:proofErr w:type="spellEnd"/>
      <w:r>
        <w:rPr>
          <w:rFonts w:ascii="Georgia" w:hAnsi="Georgia"/>
          <w:color w:val="2E2E2E"/>
          <w:sz w:val="27"/>
          <w:szCs w:val="27"/>
        </w:rPr>
        <w:t xml:space="preserve"> accomplished with a moderate increase in the friction factor. The maximum enhancement in the </w:t>
      </w:r>
      <w:proofErr w:type="spellStart"/>
      <w:r>
        <w:rPr>
          <w:rFonts w:ascii="Georgia" w:hAnsi="Georgia"/>
          <w:color w:val="2E2E2E"/>
          <w:sz w:val="27"/>
          <w:szCs w:val="27"/>
        </w:rPr>
        <w:t>Nusselt</w:t>
      </w:r>
      <w:proofErr w:type="spellEnd"/>
      <w:r>
        <w:rPr>
          <w:rFonts w:ascii="Georgia" w:hAnsi="Georgia"/>
          <w:color w:val="2E2E2E"/>
          <w:sz w:val="27"/>
          <w:szCs w:val="27"/>
        </w:rPr>
        <w:t xml:space="preserve"> number obtained in this study is 44.64% and 41.82% at 1 vol.% and 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rFonts w:ascii="Georgia" w:hAnsi="Georgia"/>
          <w:color w:val="2E2E2E"/>
          <w:sz w:val="27"/>
          <w:szCs w:val="27"/>
        </w:rPr>
        <w:t> ≈ 4000 for SiO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–</w:t>
      </w:r>
      <w:r>
        <w:rPr>
          <w:rStyle w:val="Emphasis"/>
          <w:rFonts w:ascii="Georgia" w:hAnsi="Georgia"/>
          <w:color w:val="2E2E2E"/>
          <w:sz w:val="27"/>
          <w:szCs w:val="27"/>
        </w:rPr>
        <w:t>DW</w:t>
      </w:r>
      <w:r>
        <w:rPr>
          <w:rFonts w:ascii="Georgia" w:hAnsi="Georgia"/>
          <w:color w:val="2E2E2E"/>
          <w:sz w:val="27"/>
          <w:szCs w:val="27"/>
        </w:rPr>
        <w:t> and Al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O</w:t>
      </w:r>
      <w:r>
        <w:rPr>
          <w:rFonts w:ascii="Georgia" w:hAnsi="Georgia"/>
          <w:color w:val="2E2E2E"/>
          <w:sz w:val="20"/>
          <w:szCs w:val="20"/>
          <w:vertAlign w:val="subscript"/>
        </w:rPr>
        <w:t>3</w:t>
      </w:r>
      <w:r>
        <w:rPr>
          <w:rFonts w:ascii="Georgia" w:hAnsi="Georgia"/>
          <w:color w:val="2E2E2E"/>
          <w:sz w:val="27"/>
          <w:szCs w:val="27"/>
        </w:rPr>
        <w:t>–</w:t>
      </w:r>
      <w:r>
        <w:rPr>
          <w:rStyle w:val="Emphasis"/>
          <w:rFonts w:ascii="Georgia" w:hAnsi="Georgia"/>
          <w:color w:val="2E2E2E"/>
          <w:sz w:val="27"/>
          <w:szCs w:val="27"/>
        </w:rPr>
        <w:t>DW</w:t>
      </w:r>
      <w:r>
        <w:rPr>
          <w:rFonts w:ascii="Georgia" w:hAnsi="Georgia"/>
          <w:color w:val="2E2E2E"/>
          <w:sz w:val="27"/>
          <w:szCs w:val="27"/>
        </w:rPr>
        <w:t> </w:t>
      </w:r>
      <w:proofErr w:type="spellStart"/>
      <w:r>
        <w:rPr>
          <w:rFonts w:ascii="Georgia" w:hAnsi="Georgia"/>
          <w:color w:val="2E2E2E"/>
          <w:sz w:val="27"/>
          <w:szCs w:val="27"/>
        </w:rPr>
        <w:t>nanofluid</w:t>
      </w:r>
      <w:proofErr w:type="spellEnd"/>
      <w:r>
        <w:rPr>
          <w:rFonts w:ascii="Georgia" w:hAnsi="Georgia"/>
          <w:color w:val="2E2E2E"/>
          <w:sz w:val="27"/>
          <w:szCs w:val="27"/>
        </w:rPr>
        <w:t>, respectively.</w:t>
      </w:r>
    </w:p>
    <w:p w:rsidR="00F41A14" w:rsidRPr="00D05DDE" w:rsidRDefault="00F41A14" w:rsidP="00D05DDE">
      <w:bookmarkStart w:id="0" w:name="_GoBack"/>
      <w:bookmarkEnd w:id="0"/>
    </w:p>
    <w:sectPr w:rsidR="00F41A14" w:rsidRPr="00D0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A1852"/>
    <w:rsid w:val="005912EB"/>
    <w:rsid w:val="00635894"/>
    <w:rsid w:val="00647EB9"/>
    <w:rsid w:val="007A01DA"/>
    <w:rsid w:val="00810B19"/>
    <w:rsid w:val="00997A7D"/>
    <w:rsid w:val="00A105BC"/>
    <w:rsid w:val="00B51500"/>
    <w:rsid w:val="00C94705"/>
    <w:rsid w:val="00D05DDE"/>
    <w:rsid w:val="00DD443E"/>
    <w:rsid w:val="00E044ED"/>
    <w:rsid w:val="00F15F33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>SACC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27</cp:revision>
  <dcterms:created xsi:type="dcterms:W3CDTF">2022-10-20T14:48:00Z</dcterms:created>
  <dcterms:modified xsi:type="dcterms:W3CDTF">2022-10-20T15:45:00Z</dcterms:modified>
</cp:coreProperties>
</file>