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14" w:rsidRPr="00F440B0" w:rsidRDefault="00F440B0" w:rsidP="00F440B0">
      <w:r>
        <w:t xml:space="preserve">ABSTRACT </w:t>
      </w:r>
      <w:proofErr w:type="gramStart"/>
      <w:r>
        <w:t>In</w:t>
      </w:r>
      <w:proofErr w:type="gramEnd"/>
      <w:r>
        <w:t xml:space="preserve"> this paper, the effect of geometrical parameters of </w:t>
      </w:r>
      <w:proofErr w:type="spellStart"/>
      <w:r>
        <w:t>microtube</w:t>
      </w:r>
      <w:proofErr w:type="spellEnd"/>
      <w:r>
        <w:t xml:space="preserve"> on enhancing the heat transfer has been studied numerically. Single phase model was used to simulate the flow of sio2-ethlyen glycol </w:t>
      </w:r>
      <w:proofErr w:type="spellStart"/>
      <w:r>
        <w:t>nanofluids</w:t>
      </w:r>
      <w:proofErr w:type="spellEnd"/>
      <w:r>
        <w:t xml:space="preserve"> inside a </w:t>
      </w:r>
      <w:proofErr w:type="spellStart"/>
      <w:r>
        <w:t>microtube</w:t>
      </w:r>
      <w:proofErr w:type="spellEnd"/>
      <w:r>
        <w:t xml:space="preserve"> at different </w:t>
      </w:r>
      <w:proofErr w:type="spellStart"/>
      <w:r>
        <w:t>reynolds</w:t>
      </w:r>
      <w:proofErr w:type="spellEnd"/>
      <w:r>
        <w:t xml:space="preserve"> numbers ranged from 10 to 160 at constant heat flux boundary condition. The results show that the higher tube diameter and entrance size has the highest </w:t>
      </w:r>
      <w:proofErr w:type="spellStart"/>
      <w:r>
        <w:t>Nusselt</w:t>
      </w:r>
      <w:proofErr w:type="spellEnd"/>
      <w:r>
        <w:t xml:space="preserve"> number and lower pressure drop. Furthermore, no effect of inclination angles was found.</w:t>
      </w:r>
      <w:bookmarkStart w:id="0" w:name="_GoBack"/>
      <w:bookmarkEnd w:id="0"/>
    </w:p>
    <w:sectPr w:rsidR="00F41A14" w:rsidRPr="00F44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32B8D"/>
    <w:rsid w:val="001A1852"/>
    <w:rsid w:val="00230D6B"/>
    <w:rsid w:val="002B009C"/>
    <w:rsid w:val="00472859"/>
    <w:rsid w:val="005912EB"/>
    <w:rsid w:val="005B3BCB"/>
    <w:rsid w:val="00635894"/>
    <w:rsid w:val="00647EB9"/>
    <w:rsid w:val="00763146"/>
    <w:rsid w:val="007A01DA"/>
    <w:rsid w:val="00810B19"/>
    <w:rsid w:val="00970187"/>
    <w:rsid w:val="00972A15"/>
    <w:rsid w:val="00997A7D"/>
    <w:rsid w:val="009F0AB0"/>
    <w:rsid w:val="00A105BC"/>
    <w:rsid w:val="00B51500"/>
    <w:rsid w:val="00BA2968"/>
    <w:rsid w:val="00C94705"/>
    <w:rsid w:val="00C96C66"/>
    <w:rsid w:val="00D05DDE"/>
    <w:rsid w:val="00DA6F3C"/>
    <w:rsid w:val="00DD443E"/>
    <w:rsid w:val="00DE205D"/>
    <w:rsid w:val="00E044ED"/>
    <w:rsid w:val="00E80229"/>
    <w:rsid w:val="00F15F33"/>
    <w:rsid w:val="00F41A14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>SACC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57</cp:revision>
  <dcterms:created xsi:type="dcterms:W3CDTF">2022-10-20T14:48:00Z</dcterms:created>
  <dcterms:modified xsi:type="dcterms:W3CDTF">2022-10-20T16:27:00Z</dcterms:modified>
</cp:coreProperties>
</file>